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FB" w:rsidRPr="00610D5C" w:rsidRDefault="002A60FB" w:rsidP="002A60F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C2E78F" wp14:editId="453A555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6" name="Image 2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H9769HYG</w:t>
      </w:r>
    </w:p>
    <w:p w:rsidR="002A60FB" w:rsidRPr="00610D5C" w:rsidRDefault="002A60FB" w:rsidP="002A60FB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de duche autodreno termostático SECURITHERM Securitouch</w:t>
      </w:r>
    </w:p>
    <w:p w:rsidR="002A60FB" w:rsidRPr="00610D5C" w:rsidRDefault="002A60FB" w:rsidP="002A60FB">
      <w:pPr>
        <w:spacing w:after="0"/>
        <w:rPr>
          <w:lang w:val="en-US"/>
        </w:rPr>
      </w:pPr>
    </w:p>
    <w:p w:rsidR="002A60FB" w:rsidRPr="00610D5C" w:rsidRDefault="002A60FB" w:rsidP="002A60F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H9769HYG</w:t>
      </w:r>
      <w:r w:rsidRPr="00610D5C">
        <w:rPr>
          <w:lang w:val="en-US"/>
        </w:rPr>
        <w:t xml:space="preserve"> </w:t>
      </w:r>
    </w:p>
    <w:p w:rsidR="002A60FB" w:rsidRPr="00610D5C" w:rsidRDefault="002A60FB" w:rsidP="002A60FB">
      <w:pPr>
        <w:spacing w:after="0"/>
        <w:rPr>
          <w:lang w:val="en-US"/>
        </w:rPr>
      </w:pPr>
    </w:p>
    <w:p w:rsidR="002A60FB" w:rsidRPr="0035779F" w:rsidRDefault="002A60FB" w:rsidP="002A60FB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Conjunto de duche SECURITHERM termostático bicomando com dispositivo autodreno :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Misturadora com cartucho termostático anticalcário :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Ausência de válvula antirretorno (menor risco de proliferação bacteriana).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em caso de corte de água fria (e o inverso).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Isolamento térmico anti-queimaduras Securitouch.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termostático anticalcário para a regulação da temperatura.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Cabeça cerâmica ¼ de volta para a regulação do débito.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até 41°C.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Duplo limitador de temperatura : 1º limitador desbloqueável a  39°C, 2º limitador bloqueado a 41°C.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facilmente um choque térmico sem desmontar o manípulo e sem cortar a alimentação da água fria. 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l/min. a 3 bar.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Comando por manípulos ergonómicos.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Saída de duche M1/2”.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Filtros integrados nas alimentações M3/4”.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Fornecido com 2 ligações murais STOP/CHECK  M1/2" M3/4", adaptadas às restrições dos hospitais.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• Chuveiro cromado Ø 100, 5 jatos, com sistema anticalcário manual (ref. 813) e suporte parede inclinável cromado (ref. 845).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• Ligação antiestagnação FM1/2" para colocar entre a saída baixa e o flexível de duche, para dreno automático do flexível e do chuveiro (ref. 880).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 xml:space="preserve">Misturadora conforme as exigências da norma NF Médical. </w:t>
      </w:r>
    </w:p>
    <w:p w:rsidR="002A60FB" w:rsidRPr="0035779F" w:rsidRDefault="002A60FB" w:rsidP="002A60FB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2A60FB" w:rsidRPr="00B01A6C" w:rsidRDefault="002A60FB" w:rsidP="002A60FB">
      <w:pPr>
        <w:spacing w:after="0"/>
        <w:rPr>
          <w:noProof/>
          <w:lang w:val="en-US"/>
        </w:rPr>
      </w:pPr>
      <w:r w:rsidRPr="0035779F">
        <w:rPr>
          <w:noProof/>
        </w:rPr>
        <w:t xml:space="preserve">Disponibilidade prevista: 1º semestre 2019. </w:t>
      </w:r>
      <w:r w:rsidRPr="00B01A6C">
        <w:rPr>
          <w:noProof/>
          <w:lang w:val="en-US"/>
        </w:rPr>
        <w:t>Confirmar disponibilidade através do Serviço Comercial.</w:t>
      </w:r>
    </w:p>
    <w:p w:rsidR="002A60FB" w:rsidRDefault="002A60FB" w:rsidP="002A60FB">
      <w:pPr>
        <w:spacing w:after="0"/>
        <w:rPr>
          <w:lang w:val="en-GB"/>
        </w:rPr>
        <w:sectPr w:rsidR="002A60FB" w:rsidSect="002A60F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A60FB"/>
    <w:sectPr w:rsidR="00860EEB" w:rsidSect="002A60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A60FB">
    <w:pPr>
      <w:pStyle w:val="En-tte"/>
    </w:pPr>
  </w:p>
  <w:p w:rsidR="00D53E87" w:rsidRDefault="002A60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FB"/>
    <w:rsid w:val="002A60FB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9AD8-E0A5-41B0-A3C5-A0A17B4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0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A6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