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EC" w:rsidRPr="00D13137" w:rsidRDefault="004731EC" w:rsidP="004731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F30314" wp14:editId="19C9DEA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0" name="Imagem 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714700</w:t>
      </w:r>
    </w:p>
    <w:p w:rsidR="004731EC" w:rsidRPr="00D13137" w:rsidRDefault="004731EC" w:rsidP="004731EC">
      <w:pPr>
        <w:spacing w:after="0"/>
        <w:rPr>
          <w:b/>
        </w:rPr>
      </w:pPr>
      <w:r w:rsidRPr="00D057E4">
        <w:rPr>
          <w:b/>
          <w:noProof/>
        </w:rPr>
        <w:t>Painel de duche SPORTING 2</w:t>
      </w:r>
    </w:p>
    <w:p w:rsidR="004731EC" w:rsidRPr="00D13137" w:rsidRDefault="004731EC" w:rsidP="004731EC">
      <w:pPr>
        <w:spacing w:after="0"/>
      </w:pPr>
    </w:p>
    <w:p w:rsidR="004731EC" w:rsidRPr="00D13137" w:rsidRDefault="004731EC" w:rsidP="004731EC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714700</w:t>
      </w:r>
      <w:r w:rsidRPr="00D13137">
        <w:t xml:space="preserve"> </w:t>
      </w:r>
    </w:p>
    <w:p w:rsidR="004731EC" w:rsidRPr="00D13137" w:rsidRDefault="004731EC" w:rsidP="004731EC">
      <w:pPr>
        <w:spacing w:after="0"/>
      </w:pPr>
    </w:p>
    <w:p w:rsidR="004731EC" w:rsidRPr="005D763F" w:rsidRDefault="004731EC" w:rsidP="004731EC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Painel de duche temporizado: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Painel de alumínio anodizado e cromado satinado.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Ligação orientável para alimentação superior ou posterior.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Estrutura extra plana com fixações ocultas.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Abertura suave.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Purga mecânica automática após cada utilização.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Temporização ~30 seg.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Débito 6 l/min a 3 bar.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Chuveiro de duche fixo inviolável e anticalcário com regulação automática de débito.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Jato orientável.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Válvula antirretorno e filtro acessíveis.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Torneira de segurança integrada.</w:t>
      </w:r>
    </w:p>
    <w:p w:rsidR="004731EC" w:rsidRPr="00D057E4" w:rsidRDefault="004731EC" w:rsidP="004731EC">
      <w:pPr>
        <w:spacing w:after="0"/>
        <w:rPr>
          <w:noProof/>
        </w:rPr>
      </w:pPr>
      <w:r w:rsidRPr="00D057E4">
        <w:rPr>
          <w:noProof/>
        </w:rPr>
        <w:t>Ligação M1/2" para alimentação por água misturada.</w:t>
      </w:r>
    </w:p>
    <w:p w:rsidR="00EC095B" w:rsidRDefault="00EC095B"/>
    <w:sectPr w:rsidR="00EC095B" w:rsidSect="004731E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731EC">
    <w:pPr>
      <w:pStyle w:val="Cabealho"/>
    </w:pPr>
  </w:p>
  <w:p w:rsidR="00507713" w:rsidRDefault="00473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EC"/>
    <w:rsid w:val="0000585D"/>
    <w:rsid w:val="004731E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E95F6-E76B-40AE-8297-BD87452F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1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731E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