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8C" w:rsidRPr="009222E4" w:rsidRDefault="006E2B8C" w:rsidP="006E2B8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2F733E" wp14:editId="0164FAA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8" name="Imagem 2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6621</w:t>
      </w:r>
    </w:p>
    <w:p w:rsidR="006E2B8C" w:rsidRPr="009222E4" w:rsidRDefault="006E2B8C" w:rsidP="006E2B8C">
      <w:pPr>
        <w:spacing w:after="0"/>
        <w:rPr>
          <w:b/>
        </w:rPr>
      </w:pPr>
      <w:r w:rsidRPr="00343D4D">
        <w:rPr>
          <w:b/>
          <w:noProof/>
        </w:rPr>
        <w:t>Secador de mãos automático ótico ABS branco</w:t>
      </w:r>
    </w:p>
    <w:p w:rsidR="006E2B8C" w:rsidRPr="009222E4" w:rsidRDefault="006E2B8C" w:rsidP="006E2B8C">
      <w:pPr>
        <w:spacing w:after="0"/>
      </w:pPr>
    </w:p>
    <w:p w:rsidR="006E2B8C" w:rsidRPr="009222E4" w:rsidRDefault="006E2B8C" w:rsidP="006E2B8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6621</w:t>
      </w:r>
      <w:r w:rsidRPr="009222E4">
        <w:t xml:space="preserve"> </w:t>
      </w:r>
    </w:p>
    <w:p w:rsidR="006E2B8C" w:rsidRPr="009222E4" w:rsidRDefault="006E2B8C" w:rsidP="006E2B8C">
      <w:pPr>
        <w:spacing w:after="0"/>
      </w:pPr>
    </w:p>
    <w:p w:rsidR="006E2B8C" w:rsidRPr="0090398B" w:rsidRDefault="006E2B8C" w:rsidP="006E2B8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Secador de mãos automático.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Acionamento automático por célula ótica.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Acabamento carcaça ABS branco.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Dimensões : 124 x 216 x 318 mm.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Peso : 3,8 kg.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Potência : 1 960 W. 50 Hz.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Caudal : 65 l/s.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Baixo nível sonoro : 58 dBA.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Classe I, IPX1. </w:t>
      </w:r>
    </w:p>
    <w:p w:rsidR="006E2B8C" w:rsidRPr="00343D4D" w:rsidRDefault="006E2B8C" w:rsidP="006E2B8C">
      <w:pPr>
        <w:spacing w:after="0"/>
        <w:rPr>
          <w:noProof/>
        </w:rPr>
      </w:pPr>
      <w:r w:rsidRPr="00343D4D">
        <w:rPr>
          <w:noProof/>
        </w:rPr>
        <w:t xml:space="preserve">CE, TÜV GS. </w:t>
      </w:r>
    </w:p>
    <w:p w:rsidR="00EC095B" w:rsidRDefault="00EC095B"/>
    <w:sectPr w:rsidR="00EC095B" w:rsidSect="006E2B8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6E2B8C">
    <w:pPr>
      <w:pStyle w:val="Cabealho"/>
    </w:pPr>
  </w:p>
  <w:p w:rsidR="00432C0A" w:rsidRDefault="006E2B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8C"/>
    <w:rsid w:val="0000585D"/>
    <w:rsid w:val="006E2B8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35DF4-B114-4EA6-B093-7D213BC6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2B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E2B8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