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EF" w:rsidRPr="009222E4" w:rsidRDefault="006A68EF" w:rsidP="006A68E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8A17AD3" wp14:editId="75F1CF6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56" name="Imagem 25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6615</w:t>
      </w:r>
    </w:p>
    <w:p w:rsidR="006A68EF" w:rsidRPr="009222E4" w:rsidRDefault="006A68EF" w:rsidP="006A68EF">
      <w:pPr>
        <w:spacing w:after="0"/>
        <w:rPr>
          <w:b/>
        </w:rPr>
      </w:pPr>
      <w:r w:rsidRPr="00343D4D">
        <w:rPr>
          <w:b/>
          <w:noProof/>
        </w:rPr>
        <w:t>Secador de mãos automático ótico, com bocal orientável 360°</w:t>
      </w:r>
    </w:p>
    <w:p w:rsidR="006A68EF" w:rsidRPr="009222E4" w:rsidRDefault="006A68EF" w:rsidP="006A68EF">
      <w:pPr>
        <w:spacing w:after="0"/>
      </w:pPr>
    </w:p>
    <w:p w:rsidR="006A68EF" w:rsidRPr="009222E4" w:rsidRDefault="006A68EF" w:rsidP="006A68EF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6615</w:t>
      </w:r>
      <w:r w:rsidRPr="009222E4">
        <w:t xml:space="preserve"> </w:t>
      </w:r>
    </w:p>
    <w:p w:rsidR="006A68EF" w:rsidRPr="009222E4" w:rsidRDefault="006A68EF" w:rsidP="006A68EF">
      <w:pPr>
        <w:spacing w:after="0"/>
      </w:pPr>
    </w:p>
    <w:p w:rsidR="006A68EF" w:rsidRPr="0090398B" w:rsidRDefault="006A68EF" w:rsidP="006A68EF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6A68EF" w:rsidRPr="00343D4D" w:rsidRDefault="006A68EF" w:rsidP="006A68EF">
      <w:pPr>
        <w:spacing w:after="0"/>
        <w:rPr>
          <w:noProof/>
        </w:rPr>
      </w:pPr>
      <w:r w:rsidRPr="00343D4D">
        <w:rPr>
          <w:noProof/>
        </w:rPr>
        <w:t xml:space="preserve">Secador de mãos automático. </w:t>
      </w:r>
    </w:p>
    <w:p w:rsidR="006A68EF" w:rsidRPr="00343D4D" w:rsidRDefault="006A68EF" w:rsidP="006A68EF">
      <w:pPr>
        <w:spacing w:after="0"/>
        <w:rPr>
          <w:noProof/>
        </w:rPr>
      </w:pPr>
      <w:r w:rsidRPr="00343D4D">
        <w:rPr>
          <w:noProof/>
        </w:rPr>
        <w:t xml:space="preserve"> Modelo antivandalismo. </w:t>
      </w:r>
    </w:p>
    <w:p w:rsidR="006A68EF" w:rsidRPr="00343D4D" w:rsidRDefault="006A68EF" w:rsidP="006A68EF">
      <w:pPr>
        <w:spacing w:after="0"/>
        <w:rPr>
          <w:noProof/>
        </w:rPr>
      </w:pPr>
      <w:r w:rsidRPr="00343D4D">
        <w:rPr>
          <w:noProof/>
        </w:rPr>
        <w:t xml:space="preserve">Acionamento automático por célula ótica. </w:t>
      </w:r>
    </w:p>
    <w:p w:rsidR="006A68EF" w:rsidRPr="00343D4D" w:rsidRDefault="006A68EF" w:rsidP="006A68EF">
      <w:pPr>
        <w:spacing w:after="0"/>
        <w:rPr>
          <w:noProof/>
        </w:rPr>
      </w:pPr>
      <w:r w:rsidRPr="00343D4D">
        <w:rPr>
          <w:noProof/>
        </w:rPr>
        <w:t xml:space="preserve">Bocal orientável 360°. </w:t>
      </w:r>
    </w:p>
    <w:p w:rsidR="006A68EF" w:rsidRPr="00343D4D" w:rsidRDefault="006A68EF" w:rsidP="006A68EF">
      <w:pPr>
        <w:spacing w:after="0"/>
        <w:rPr>
          <w:noProof/>
        </w:rPr>
      </w:pPr>
      <w:r w:rsidRPr="00343D4D">
        <w:rPr>
          <w:noProof/>
        </w:rPr>
        <w:t xml:space="preserve">Espessura do metal : 1,2 mm. </w:t>
      </w:r>
    </w:p>
    <w:p w:rsidR="006A68EF" w:rsidRPr="00343D4D" w:rsidRDefault="006A68EF" w:rsidP="006A68EF">
      <w:pPr>
        <w:spacing w:after="0"/>
        <w:rPr>
          <w:noProof/>
        </w:rPr>
      </w:pPr>
      <w:r w:rsidRPr="00343D4D">
        <w:rPr>
          <w:noProof/>
        </w:rPr>
        <w:t xml:space="preserve">Acabamento carcaça aço fundido esmaltado branco. </w:t>
      </w:r>
    </w:p>
    <w:p w:rsidR="006A68EF" w:rsidRPr="00343D4D" w:rsidRDefault="006A68EF" w:rsidP="006A68EF">
      <w:pPr>
        <w:spacing w:after="0"/>
        <w:rPr>
          <w:noProof/>
        </w:rPr>
      </w:pPr>
      <w:r w:rsidRPr="00343D4D">
        <w:rPr>
          <w:noProof/>
        </w:rPr>
        <w:t xml:space="preserve">Dimensões : 210 x 280 x 220 mm. </w:t>
      </w:r>
    </w:p>
    <w:p w:rsidR="006A68EF" w:rsidRPr="00343D4D" w:rsidRDefault="006A68EF" w:rsidP="006A68EF">
      <w:pPr>
        <w:spacing w:after="0"/>
        <w:rPr>
          <w:noProof/>
        </w:rPr>
      </w:pPr>
      <w:r w:rsidRPr="00343D4D">
        <w:rPr>
          <w:noProof/>
        </w:rPr>
        <w:t xml:space="preserve">Peso : 3,5 kg. </w:t>
      </w:r>
    </w:p>
    <w:p w:rsidR="006A68EF" w:rsidRPr="00343D4D" w:rsidRDefault="006A68EF" w:rsidP="006A68EF">
      <w:pPr>
        <w:spacing w:after="0"/>
        <w:rPr>
          <w:noProof/>
        </w:rPr>
      </w:pPr>
      <w:r w:rsidRPr="00343D4D">
        <w:rPr>
          <w:noProof/>
        </w:rPr>
        <w:t xml:space="preserve">Potência : 2 000 W. 50-60 Hz. </w:t>
      </w:r>
    </w:p>
    <w:p w:rsidR="006A68EF" w:rsidRPr="00343D4D" w:rsidRDefault="006A68EF" w:rsidP="006A68EF">
      <w:pPr>
        <w:spacing w:after="0"/>
        <w:rPr>
          <w:noProof/>
        </w:rPr>
      </w:pPr>
      <w:r w:rsidRPr="00343D4D">
        <w:rPr>
          <w:noProof/>
        </w:rPr>
        <w:t xml:space="preserve"> Caudal : 95 l/s. </w:t>
      </w:r>
    </w:p>
    <w:p w:rsidR="006A68EF" w:rsidRPr="00343D4D" w:rsidRDefault="006A68EF" w:rsidP="006A68EF">
      <w:pPr>
        <w:spacing w:after="0"/>
        <w:rPr>
          <w:noProof/>
        </w:rPr>
      </w:pPr>
      <w:r w:rsidRPr="00343D4D">
        <w:rPr>
          <w:noProof/>
        </w:rPr>
        <w:t xml:space="preserve">Baixo nível sonoro : 68 dBA. </w:t>
      </w:r>
    </w:p>
    <w:p w:rsidR="006A68EF" w:rsidRPr="00343D4D" w:rsidRDefault="006A68EF" w:rsidP="006A68EF">
      <w:pPr>
        <w:spacing w:after="0"/>
        <w:rPr>
          <w:noProof/>
        </w:rPr>
      </w:pPr>
      <w:r w:rsidRPr="00343D4D">
        <w:rPr>
          <w:noProof/>
        </w:rPr>
        <w:t xml:space="preserve">Segurança máxima Classe II (duplo isolamento elétrico), IP23. </w:t>
      </w:r>
    </w:p>
    <w:p w:rsidR="006A68EF" w:rsidRPr="00343D4D" w:rsidRDefault="006A68EF" w:rsidP="006A68EF">
      <w:pPr>
        <w:spacing w:after="0"/>
        <w:rPr>
          <w:noProof/>
        </w:rPr>
      </w:pPr>
      <w:r w:rsidRPr="00343D4D">
        <w:rPr>
          <w:noProof/>
        </w:rPr>
        <w:t xml:space="preserve">CE, TÜV GS. </w:t>
      </w:r>
    </w:p>
    <w:p w:rsidR="00EC095B" w:rsidRDefault="00EC095B"/>
    <w:sectPr w:rsidR="00EC095B" w:rsidSect="006A68EF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6A68EF">
    <w:pPr>
      <w:pStyle w:val="Cabealho"/>
    </w:pPr>
  </w:p>
  <w:p w:rsidR="00432C0A" w:rsidRDefault="006A68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EF"/>
    <w:rsid w:val="0000585D"/>
    <w:rsid w:val="006A68EF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8639A-1309-442F-B42E-82AA68CA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A68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A68E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2019-11-14T18:02:00Z</dcterms:created>
  <dcterms:modified xsi:type="dcterms:W3CDTF">2019-11-14T18:02:00Z</dcterms:modified>
</cp:coreProperties>
</file>