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E97" w:rsidRPr="00A01264" w:rsidRDefault="00C35E97" w:rsidP="00C35E97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F8E97AB" wp14:editId="4C5D7195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3" name="Imagem 11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578400-578222</w:t>
      </w:r>
    </w:p>
    <w:p w:rsidR="00C35E97" w:rsidRPr="00A01264" w:rsidRDefault="00C35E97" w:rsidP="00C35E97">
      <w:pPr>
        <w:spacing w:after="0"/>
        <w:rPr>
          <w:b/>
        </w:rPr>
      </w:pPr>
      <w:r w:rsidRPr="002A6872">
        <w:rPr>
          <w:b/>
          <w:noProof/>
        </w:rPr>
        <w:t>Estrutura de suporte à face para WC TEMPOFIX 3</w:t>
      </w:r>
    </w:p>
    <w:p w:rsidR="00C35E97" w:rsidRPr="00A01264" w:rsidRDefault="00C35E97" w:rsidP="00C35E97">
      <w:pPr>
        <w:spacing w:after="0"/>
      </w:pPr>
    </w:p>
    <w:p w:rsidR="00C35E97" w:rsidRPr="00A01264" w:rsidRDefault="00C35E97" w:rsidP="00C35E97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578400-578222</w:t>
      </w:r>
      <w:r w:rsidRPr="00A01264">
        <w:t xml:space="preserve"> </w:t>
      </w:r>
    </w:p>
    <w:p w:rsidR="00C35E97" w:rsidRPr="00A01264" w:rsidRDefault="00C35E97" w:rsidP="00C35E97">
      <w:pPr>
        <w:spacing w:after="0"/>
      </w:pPr>
    </w:p>
    <w:p w:rsidR="00C35E97" w:rsidRPr="00D761E3" w:rsidRDefault="00C35E97" w:rsidP="00C35E97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C35E97" w:rsidRPr="002A6872" w:rsidRDefault="00C35E97" w:rsidP="00C35E97">
      <w:pPr>
        <w:spacing w:after="0"/>
        <w:rPr>
          <w:noProof/>
        </w:rPr>
      </w:pPr>
      <w:r w:rsidRPr="002A6872">
        <w:rPr>
          <w:noProof/>
        </w:rPr>
        <w:t xml:space="preserve">Estrutura de suporte para instalação à face l.350 para sanita suspensa : </w:t>
      </w:r>
    </w:p>
    <w:p w:rsidR="00C35E97" w:rsidRPr="002A6872" w:rsidRDefault="00C35E97" w:rsidP="00C35E97">
      <w:pPr>
        <w:spacing w:after="0"/>
        <w:rPr>
          <w:noProof/>
        </w:rPr>
      </w:pPr>
      <w:r w:rsidRPr="002A6872">
        <w:rPr>
          <w:noProof/>
        </w:rPr>
        <w:t>- Estrutura em aço epoxy preto.</w:t>
      </w:r>
    </w:p>
    <w:p w:rsidR="00C35E97" w:rsidRPr="002A6872" w:rsidRDefault="00C35E97" w:rsidP="00C35E97">
      <w:pPr>
        <w:spacing w:after="0"/>
        <w:rPr>
          <w:noProof/>
        </w:rPr>
      </w:pPr>
      <w:r w:rsidRPr="002A6872">
        <w:rPr>
          <w:noProof/>
        </w:rPr>
        <w:t>- Fixação à parede portadora.</w:t>
      </w:r>
    </w:p>
    <w:p w:rsidR="00C35E97" w:rsidRPr="002A6872" w:rsidRDefault="00C35E97" w:rsidP="00C35E97">
      <w:pPr>
        <w:spacing w:after="0"/>
        <w:rPr>
          <w:noProof/>
        </w:rPr>
      </w:pPr>
      <w:r w:rsidRPr="002A6872">
        <w:rPr>
          <w:noProof/>
        </w:rPr>
        <w:t>- Chassis regulável em altura de 0 a 200 mm (com referência a 1 m).</w:t>
      </w:r>
    </w:p>
    <w:p w:rsidR="00C35E97" w:rsidRPr="002A6872" w:rsidRDefault="00C35E97" w:rsidP="00C35E97">
      <w:pPr>
        <w:spacing w:after="0"/>
        <w:rPr>
          <w:noProof/>
        </w:rPr>
      </w:pPr>
      <w:r w:rsidRPr="002A6872">
        <w:rPr>
          <w:noProof/>
        </w:rPr>
        <w:t>- Tubo de descarga Ø 32 com emboque de junção Ø 55.</w:t>
      </w:r>
    </w:p>
    <w:p w:rsidR="00C35E97" w:rsidRPr="002A6872" w:rsidRDefault="00C35E97" w:rsidP="00C35E97">
      <w:pPr>
        <w:spacing w:after="0"/>
        <w:rPr>
          <w:noProof/>
        </w:rPr>
      </w:pPr>
      <w:r w:rsidRPr="002A6872">
        <w:rPr>
          <w:noProof/>
        </w:rPr>
        <w:t>- Tubo de evacuação Ø 100 em PVC para colar à junta de estanquidade, com 2 posições de regulação.</w:t>
      </w:r>
    </w:p>
    <w:p w:rsidR="00C35E97" w:rsidRPr="002A6872" w:rsidRDefault="00C35E97" w:rsidP="00C35E97">
      <w:pPr>
        <w:spacing w:after="0"/>
        <w:rPr>
          <w:noProof/>
        </w:rPr>
      </w:pPr>
      <w:r w:rsidRPr="002A6872">
        <w:rPr>
          <w:noProof/>
        </w:rPr>
        <w:t xml:space="preserve">- Fornecido pré-montado. </w:t>
      </w:r>
    </w:p>
    <w:p w:rsidR="00C35E97" w:rsidRPr="002A6872" w:rsidRDefault="00C35E97" w:rsidP="00C35E97">
      <w:pPr>
        <w:spacing w:after="0"/>
        <w:rPr>
          <w:noProof/>
        </w:rPr>
      </w:pPr>
      <w:r w:rsidRPr="002A6872">
        <w:rPr>
          <w:noProof/>
        </w:rPr>
        <w:t>- Conforme as exigências da norma NF D12-208.</w:t>
      </w:r>
    </w:p>
    <w:p w:rsidR="00C35E97" w:rsidRPr="002A6872" w:rsidRDefault="00C35E97" w:rsidP="00C35E97">
      <w:pPr>
        <w:spacing w:after="0"/>
        <w:rPr>
          <w:noProof/>
        </w:rPr>
      </w:pPr>
      <w:r w:rsidRPr="002A6872">
        <w:rPr>
          <w:noProof/>
        </w:rPr>
        <w:t>- Para painel completo semi-espesso de 30 a 60 mm.</w:t>
      </w:r>
    </w:p>
    <w:p w:rsidR="00C35E97" w:rsidRPr="002A6872" w:rsidRDefault="00C35E97" w:rsidP="00C35E97">
      <w:pPr>
        <w:spacing w:after="0"/>
        <w:rPr>
          <w:noProof/>
        </w:rPr>
      </w:pPr>
      <w:r w:rsidRPr="002A6872">
        <w:rPr>
          <w:noProof/>
        </w:rPr>
        <w:t>Equipada com torneiras de descarga direta temporizadas TEMPOFLUX 2 :</w:t>
      </w:r>
    </w:p>
    <w:p w:rsidR="00C35E97" w:rsidRPr="002A6872" w:rsidRDefault="00C35E97" w:rsidP="00C35E97">
      <w:pPr>
        <w:spacing w:after="0"/>
        <w:rPr>
          <w:noProof/>
        </w:rPr>
      </w:pPr>
      <w:r w:rsidRPr="002A6872">
        <w:rPr>
          <w:noProof/>
        </w:rPr>
        <w:t>- Espelho em metal cromado Ø 195 com fixação oculta.</w:t>
      </w:r>
    </w:p>
    <w:p w:rsidR="00C35E97" w:rsidRPr="002A6872" w:rsidRDefault="00C35E97" w:rsidP="00C35E97">
      <w:pPr>
        <w:spacing w:after="0"/>
        <w:rPr>
          <w:noProof/>
        </w:rPr>
      </w:pPr>
      <w:r w:rsidRPr="002A6872">
        <w:rPr>
          <w:noProof/>
        </w:rPr>
        <w:t>- Descarga dupla 3l/6l (ajustável a 2l/4l).</w:t>
      </w:r>
    </w:p>
    <w:p w:rsidR="00C35E97" w:rsidRPr="002A6872" w:rsidRDefault="00C35E97" w:rsidP="00C35E97">
      <w:pPr>
        <w:spacing w:after="0"/>
        <w:rPr>
          <w:noProof/>
        </w:rPr>
      </w:pPr>
      <w:r w:rsidRPr="002A6872">
        <w:rPr>
          <w:noProof/>
        </w:rPr>
        <w:t>- Abertura suave.</w:t>
      </w:r>
    </w:p>
    <w:p w:rsidR="00C35E97" w:rsidRPr="002A6872" w:rsidRDefault="00C35E97" w:rsidP="00C35E97">
      <w:pPr>
        <w:spacing w:after="0"/>
        <w:rPr>
          <w:noProof/>
        </w:rPr>
      </w:pPr>
      <w:r w:rsidRPr="002A6872">
        <w:rPr>
          <w:noProof/>
        </w:rPr>
        <w:t>- Proteção anti-sifónica.</w:t>
      </w:r>
    </w:p>
    <w:p w:rsidR="00C35E97" w:rsidRPr="002A6872" w:rsidRDefault="00C35E97" w:rsidP="00C35E97">
      <w:pPr>
        <w:spacing w:after="0"/>
        <w:rPr>
          <w:noProof/>
        </w:rPr>
      </w:pPr>
      <w:r w:rsidRPr="002A6872">
        <w:rPr>
          <w:noProof/>
        </w:rPr>
        <w:t xml:space="preserve"> </w:t>
      </w:r>
    </w:p>
    <w:p w:rsidR="00C35E97" w:rsidRPr="002A6872" w:rsidRDefault="00C35E97" w:rsidP="00C35E97">
      <w:pPr>
        <w:spacing w:after="0"/>
        <w:rPr>
          <w:noProof/>
        </w:rPr>
      </w:pPr>
      <w:r w:rsidRPr="002A6872">
        <w:rPr>
          <w:noProof/>
        </w:rPr>
        <w:t>- Torneira de segurança e de regulação de débito/volume.</w:t>
      </w:r>
    </w:p>
    <w:p w:rsidR="00C35E97" w:rsidRPr="002A6872" w:rsidRDefault="00C35E97" w:rsidP="00C35E97">
      <w:pPr>
        <w:spacing w:after="0"/>
        <w:rPr>
          <w:noProof/>
        </w:rPr>
      </w:pPr>
      <w:r w:rsidRPr="002A6872">
        <w:rPr>
          <w:noProof/>
        </w:rPr>
        <w:t>- Corpo em latão maciço e mecanismo antichoque insensível ao calcário.</w:t>
      </w:r>
    </w:p>
    <w:p w:rsidR="00C35E97" w:rsidRPr="002A6872" w:rsidRDefault="00C35E97" w:rsidP="00C35E97">
      <w:pPr>
        <w:spacing w:after="0"/>
        <w:rPr>
          <w:noProof/>
        </w:rPr>
      </w:pPr>
      <w:r w:rsidRPr="002A6872">
        <w:rPr>
          <w:noProof/>
        </w:rPr>
        <w:t>- Alimentação em linha M3/4".</w:t>
      </w:r>
    </w:p>
    <w:p w:rsidR="00C35E97" w:rsidRPr="002A6872" w:rsidRDefault="00C35E97" w:rsidP="00C35E97">
      <w:pPr>
        <w:spacing w:after="0"/>
        <w:rPr>
          <w:noProof/>
        </w:rPr>
      </w:pPr>
      <w:r w:rsidRPr="002A6872">
        <w:rPr>
          <w:noProof/>
        </w:rPr>
        <w:t>- Nível acústico conforme as exigências da norma NF EN 12541 classe II.</w:t>
      </w:r>
    </w:p>
    <w:p w:rsidR="00C35E97" w:rsidRPr="002A6872" w:rsidRDefault="00C35E97" w:rsidP="00C35E97">
      <w:pPr>
        <w:spacing w:after="0"/>
        <w:rPr>
          <w:noProof/>
        </w:rPr>
      </w:pPr>
      <w:r w:rsidRPr="002A6872">
        <w:rPr>
          <w:noProof/>
        </w:rPr>
        <w:t>Características técnicas : ver TEMPOFLUX 2 ref. 762902.</w:t>
      </w:r>
    </w:p>
    <w:p w:rsidR="00EC095B" w:rsidRDefault="00EC095B"/>
    <w:sectPr w:rsidR="00EC095B" w:rsidSect="00C35E97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C35E97">
    <w:pPr>
      <w:pStyle w:val="Cabealho"/>
    </w:pPr>
  </w:p>
  <w:p w:rsidR="00BE7AEF" w:rsidRDefault="00C35E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97"/>
    <w:rsid w:val="0000585D"/>
    <w:rsid w:val="00C35E97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F366D-32A4-41C9-963C-DAEB14B6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35E9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C35E97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2019-07-25T17:14:00Z</dcterms:created>
  <dcterms:modified xsi:type="dcterms:W3CDTF">2019-07-25T17:14:00Z</dcterms:modified>
</cp:coreProperties>
</file>