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40E" w:rsidRPr="00DA7859" w:rsidRDefault="00E9740E" w:rsidP="00E9740E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D30C16B" wp14:editId="427900AF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4" name="Imagem 3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5481DS</w:t>
      </w:r>
    </w:p>
    <w:p w:rsidR="00E9740E" w:rsidRPr="00DA7859" w:rsidRDefault="00E9740E" w:rsidP="00E9740E">
      <w:pPr>
        <w:spacing w:after="0"/>
        <w:rPr>
          <w:b/>
        </w:rPr>
      </w:pPr>
      <w:r w:rsidRPr="00316CE2">
        <w:rPr>
          <w:b/>
          <w:noProof/>
        </w:rPr>
        <w:t>Barra de duche angular 2 paredes com barra vertical Inox satinado</w:t>
      </w:r>
    </w:p>
    <w:p w:rsidR="00E9740E" w:rsidRPr="00DA7859" w:rsidRDefault="00E9740E" w:rsidP="00E9740E">
      <w:pPr>
        <w:spacing w:after="0"/>
      </w:pPr>
    </w:p>
    <w:p w:rsidR="00E9740E" w:rsidRPr="00DA7859" w:rsidRDefault="00E9740E" w:rsidP="00E9740E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5481DS</w:t>
      </w:r>
      <w:r w:rsidRPr="00DA7859">
        <w:t xml:space="preserve"> </w:t>
      </w:r>
    </w:p>
    <w:p w:rsidR="00E9740E" w:rsidRPr="00DA7859" w:rsidRDefault="00E9740E" w:rsidP="00E9740E">
      <w:pPr>
        <w:spacing w:after="0"/>
      </w:pPr>
    </w:p>
    <w:p w:rsidR="00E9740E" w:rsidRPr="00D84BF4" w:rsidRDefault="00E9740E" w:rsidP="00E9740E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E9740E" w:rsidRPr="00316CE2" w:rsidRDefault="00E9740E" w:rsidP="00E9740E">
      <w:pPr>
        <w:spacing w:after="0"/>
        <w:rPr>
          <w:noProof/>
        </w:rPr>
      </w:pPr>
      <w:r w:rsidRPr="00316CE2">
        <w:rPr>
          <w:noProof/>
        </w:rPr>
        <w:t>Barra de duche angular 2 paredes com barra vertical Ø 32, para PMR. Modelo à direita.</w:t>
      </w:r>
    </w:p>
    <w:p w:rsidR="00E9740E" w:rsidRPr="00316CE2" w:rsidRDefault="00E9740E" w:rsidP="00E9740E">
      <w:pPr>
        <w:spacing w:after="0"/>
        <w:rPr>
          <w:noProof/>
        </w:rPr>
      </w:pPr>
      <w:r w:rsidRPr="00316CE2">
        <w:rPr>
          <w:noProof/>
        </w:rPr>
        <w:t>Pode receber um banco de duche para pendurar (a encomendar separadamente).</w:t>
      </w:r>
    </w:p>
    <w:p w:rsidR="00E9740E" w:rsidRPr="00316CE2" w:rsidRDefault="00E9740E" w:rsidP="00E9740E">
      <w:pPr>
        <w:spacing w:after="0"/>
        <w:rPr>
          <w:noProof/>
        </w:rPr>
      </w:pPr>
      <w:r w:rsidRPr="00316CE2">
        <w:rPr>
          <w:noProof/>
        </w:rPr>
        <w:t>Utilização como barra de apoio e postura de pé.</w:t>
      </w:r>
    </w:p>
    <w:p w:rsidR="00E9740E" w:rsidRPr="00316CE2" w:rsidRDefault="00E9740E" w:rsidP="00E9740E">
      <w:pPr>
        <w:spacing w:after="0"/>
        <w:rPr>
          <w:noProof/>
        </w:rPr>
      </w:pPr>
      <w:r w:rsidRPr="00316CE2">
        <w:rPr>
          <w:noProof/>
        </w:rPr>
        <w:t>Ajuda e protege a entrada e deslocação segura no duche.</w:t>
      </w:r>
    </w:p>
    <w:p w:rsidR="00E9740E" w:rsidRPr="00316CE2" w:rsidRDefault="00E9740E" w:rsidP="00E9740E">
      <w:pPr>
        <w:spacing w:after="0"/>
        <w:rPr>
          <w:noProof/>
        </w:rPr>
      </w:pPr>
      <w:r w:rsidRPr="00316CE2">
        <w:rPr>
          <w:noProof/>
        </w:rPr>
        <w:t>Função de chuveiro se adicionar um suporte de chuveiro e/ou uma saboneteira.</w:t>
      </w:r>
    </w:p>
    <w:p w:rsidR="00E9740E" w:rsidRPr="00316CE2" w:rsidRDefault="00E9740E" w:rsidP="00E9740E">
      <w:pPr>
        <w:spacing w:after="0"/>
        <w:rPr>
          <w:noProof/>
        </w:rPr>
      </w:pPr>
      <w:r w:rsidRPr="00316CE2">
        <w:rPr>
          <w:noProof/>
        </w:rPr>
        <w:t xml:space="preserve">Dimensões : 1 150 x 750 x 750 mm. </w:t>
      </w:r>
    </w:p>
    <w:p w:rsidR="00E9740E" w:rsidRPr="00316CE2" w:rsidRDefault="00E9740E" w:rsidP="00E9740E">
      <w:pPr>
        <w:spacing w:after="0"/>
        <w:rPr>
          <w:noProof/>
        </w:rPr>
      </w:pPr>
      <w:r w:rsidRPr="00316CE2">
        <w:rPr>
          <w:noProof/>
        </w:rPr>
        <w:t>Tubo Inox 304 bacteriostático.</w:t>
      </w:r>
    </w:p>
    <w:p w:rsidR="00E9740E" w:rsidRPr="00316CE2" w:rsidRDefault="00E9740E" w:rsidP="00E9740E">
      <w:pPr>
        <w:spacing w:after="0"/>
        <w:rPr>
          <w:noProof/>
        </w:rPr>
      </w:pPr>
      <w:r w:rsidRPr="00316CE2">
        <w:rPr>
          <w:noProof/>
        </w:rPr>
        <w:t>Acabamento Inox polido satinado UltraSatin, superfície sem porosidades e homogénea facilitando a manutenção e higiene.</w:t>
      </w:r>
    </w:p>
    <w:p w:rsidR="00E9740E" w:rsidRPr="00316CE2" w:rsidRDefault="00E9740E" w:rsidP="00E9740E">
      <w:pPr>
        <w:spacing w:after="0"/>
        <w:rPr>
          <w:noProof/>
        </w:rPr>
      </w:pPr>
      <w:r w:rsidRPr="00316CE2">
        <w:rPr>
          <w:noProof/>
        </w:rPr>
        <w:t>Ligação do pater ao tubo por cordão de soldadura de segurança invisível (procedimento exclusivo “ArN-Securit”).</w:t>
      </w:r>
    </w:p>
    <w:p w:rsidR="00E9740E" w:rsidRPr="00316CE2" w:rsidRDefault="00E9740E" w:rsidP="00E9740E">
      <w:pPr>
        <w:spacing w:after="0"/>
        <w:rPr>
          <w:noProof/>
        </w:rPr>
      </w:pPr>
      <w:r w:rsidRPr="00316CE2">
        <w:rPr>
          <w:noProof/>
        </w:rPr>
        <w:t>Espaço entre a barra e a parede de 40 mm : espaço mínimo que interdita a passagem do ante-braço por forma a evitar os riscos de fratura em caso de queda.</w:t>
      </w:r>
    </w:p>
    <w:p w:rsidR="00E9740E" w:rsidRPr="00316CE2" w:rsidRDefault="00E9740E" w:rsidP="00E9740E">
      <w:pPr>
        <w:spacing w:after="0"/>
        <w:rPr>
          <w:noProof/>
        </w:rPr>
      </w:pPr>
      <w:r w:rsidRPr="00316CE2">
        <w:rPr>
          <w:noProof/>
        </w:rPr>
        <w:t>Fixações invisíveis por pater 3 furos, Inox 304, Ø 72.</w:t>
      </w:r>
    </w:p>
    <w:p w:rsidR="00E9740E" w:rsidRPr="00316CE2" w:rsidRDefault="00E9740E" w:rsidP="00E9740E">
      <w:pPr>
        <w:spacing w:after="0"/>
        <w:rPr>
          <w:noProof/>
        </w:rPr>
      </w:pPr>
      <w:r w:rsidRPr="00316CE2">
        <w:rPr>
          <w:noProof/>
        </w:rPr>
        <w:t>Patéres e oculta fixações em Inox 304.</w:t>
      </w:r>
    </w:p>
    <w:p w:rsidR="00E9740E" w:rsidRPr="00316CE2" w:rsidRDefault="00E9740E" w:rsidP="00E9740E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E9740E" w:rsidRPr="00316CE2" w:rsidRDefault="00E9740E" w:rsidP="00E9740E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 : 135 kg.</w:t>
      </w:r>
    </w:p>
    <w:p w:rsidR="00E9740E" w:rsidRPr="00D84BF4" w:rsidRDefault="00E9740E" w:rsidP="00E9740E">
      <w:pPr>
        <w:spacing w:after="0"/>
        <w:sectPr w:rsidR="00E9740E" w:rsidRPr="00D84BF4" w:rsidSect="00E9740E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E9740E"/>
    <w:sectPr w:rsidR="00EC095B" w:rsidSect="00E9740E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E9740E">
    <w:pPr>
      <w:pStyle w:val="Cabealho"/>
    </w:pPr>
  </w:p>
  <w:p w:rsidR="000543B5" w:rsidRDefault="00E974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0E"/>
    <w:rsid w:val="0000585D"/>
    <w:rsid w:val="00E9740E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110E1B-74E5-48F5-91B8-95379A6B4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9740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9740E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2020-01-10T01:51:00Z</dcterms:created>
  <dcterms:modified xsi:type="dcterms:W3CDTF">2020-01-10T01:51:00Z</dcterms:modified>
</cp:coreProperties>
</file>