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E1" w:rsidRPr="00A01264" w:rsidRDefault="00CF4AE1" w:rsidP="00CF4AE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1BACAF" wp14:editId="1BBC74E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4" name="Imagem 2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543006-430016</w:t>
      </w:r>
    </w:p>
    <w:p w:rsidR="00CF4AE1" w:rsidRPr="00A01264" w:rsidRDefault="00CF4AE1" w:rsidP="00CF4AE1">
      <w:pPr>
        <w:spacing w:after="0"/>
        <w:rPr>
          <w:b/>
        </w:rPr>
      </w:pPr>
      <w:r w:rsidRPr="002A6872">
        <w:rPr>
          <w:b/>
          <w:noProof/>
        </w:rPr>
        <w:t>Estrutura de suporte para urinol TEMPOFIX 3</w:t>
      </w:r>
    </w:p>
    <w:p w:rsidR="00CF4AE1" w:rsidRPr="00A01264" w:rsidRDefault="00CF4AE1" w:rsidP="00CF4AE1">
      <w:pPr>
        <w:spacing w:after="0"/>
      </w:pPr>
    </w:p>
    <w:p w:rsidR="00CF4AE1" w:rsidRPr="00A01264" w:rsidRDefault="00CF4AE1" w:rsidP="00CF4AE1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543006-430016</w:t>
      </w:r>
      <w:r w:rsidRPr="00A01264">
        <w:t xml:space="preserve"> </w:t>
      </w:r>
    </w:p>
    <w:p w:rsidR="00CF4AE1" w:rsidRPr="00A01264" w:rsidRDefault="00CF4AE1" w:rsidP="00CF4AE1">
      <w:pPr>
        <w:spacing w:after="0"/>
      </w:pPr>
    </w:p>
    <w:p w:rsidR="00CF4AE1" w:rsidRPr="00D761E3" w:rsidRDefault="00CF4AE1" w:rsidP="00CF4AE1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Estrutura de suporte l.430 para urinol :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Estrutura em aço epoxy preto para instalação à face.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Fixação ao pavimento e à parede portadora por suportes fornecidos.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Entre-eixos regulável de 100 a 280 mm.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Chassis regulável em altura de 0 a 200 mm.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Manga de descarga com junta de estanquidade Ø 50.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Entregue pré-montado.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Em conformidade com a norma NF D12-208.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Compatível com divisórias completas de 13 a 120 mm.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 xml:space="preserve">Equipado com torneira eletrónica TEMPOMATIC 4 F1/2" : 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Alimentação por pilhas 123 Lítio 6 V.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Placa Inox brilhante 145 x 145 com eletrónica incorporada.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Módulo de encastre estanque.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Ativado após 10 seg. de presença.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3 programas (volume de limpeza regulável de acordo com o tipo de urinol).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Modo afluência (exclusivo DELABIE).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Limpeza higiénica periódica todas as 24h (regulável a 12h ou Off) após a última utilização : evita a perda de água nos sifões.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Débito pré-regulado a 0,15 l/seg. a 3 bar, ajustável.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Ligação com emboque de junção Ø 35 para urinóis standard.</w:t>
      </w:r>
    </w:p>
    <w:p w:rsidR="00CF4AE1" w:rsidRPr="002A6872" w:rsidRDefault="00CF4AE1" w:rsidP="00CF4AE1">
      <w:pPr>
        <w:spacing w:after="0"/>
        <w:rPr>
          <w:noProof/>
        </w:rPr>
      </w:pPr>
      <w:r w:rsidRPr="002A6872">
        <w:rPr>
          <w:noProof/>
        </w:rPr>
        <w:t>Características técnicas : ver TEMPOMATIC 4 urinol ref. 430PBOX-430016.</w:t>
      </w:r>
    </w:p>
    <w:p w:rsidR="00EC095B" w:rsidRDefault="00EC095B"/>
    <w:sectPr w:rsidR="00EC095B" w:rsidSect="00CF4AE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CF4AE1">
    <w:pPr>
      <w:pStyle w:val="Cabealho"/>
    </w:pPr>
  </w:p>
  <w:p w:rsidR="00BE7AEF" w:rsidRDefault="00CF4A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E1"/>
    <w:rsid w:val="0000585D"/>
    <w:rsid w:val="00CF4AE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58755-7001-4481-9A9C-5690D27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4A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F4AE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