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67E" w:rsidRPr="009222E4" w:rsidRDefault="00F7067E" w:rsidP="00F7067E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FA8C84" wp14:editId="52ED781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48" name="Imagem 14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510790P</w:t>
      </w:r>
    </w:p>
    <w:p w:rsidR="00F7067E" w:rsidRPr="009222E4" w:rsidRDefault="00F7067E" w:rsidP="00F7067E">
      <w:pPr>
        <w:spacing w:after="0"/>
        <w:rPr>
          <w:b/>
        </w:rPr>
      </w:pPr>
      <w:r w:rsidRPr="00343D4D">
        <w:rPr>
          <w:b/>
          <w:noProof/>
        </w:rPr>
        <w:t>Toalheiros</w:t>
      </w:r>
    </w:p>
    <w:p w:rsidR="00F7067E" w:rsidRPr="009222E4" w:rsidRDefault="00F7067E" w:rsidP="00F7067E">
      <w:pPr>
        <w:spacing w:after="0"/>
      </w:pPr>
    </w:p>
    <w:p w:rsidR="00F7067E" w:rsidRPr="009222E4" w:rsidRDefault="00F7067E" w:rsidP="00F7067E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510790P</w:t>
      </w:r>
      <w:r w:rsidRPr="009222E4">
        <w:t xml:space="preserve"> </w:t>
      </w:r>
    </w:p>
    <w:p w:rsidR="00F7067E" w:rsidRPr="009222E4" w:rsidRDefault="00F7067E" w:rsidP="00F7067E">
      <w:pPr>
        <w:spacing w:after="0"/>
      </w:pPr>
    </w:p>
    <w:p w:rsidR="00F7067E" w:rsidRPr="0090398B" w:rsidRDefault="00F7067E" w:rsidP="00F7067E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F7067E" w:rsidRPr="00343D4D" w:rsidRDefault="00F7067E" w:rsidP="00F7067E">
      <w:pPr>
        <w:spacing w:after="0"/>
        <w:rPr>
          <w:noProof/>
        </w:rPr>
      </w:pPr>
      <w:r w:rsidRPr="00343D4D">
        <w:rPr>
          <w:noProof/>
        </w:rPr>
        <w:t xml:space="preserve">Toalheiros 2 barras. </w:t>
      </w:r>
    </w:p>
    <w:p w:rsidR="00F7067E" w:rsidRPr="00343D4D" w:rsidRDefault="00F7067E" w:rsidP="00F7067E">
      <w:pPr>
        <w:spacing w:after="0"/>
        <w:rPr>
          <w:noProof/>
        </w:rPr>
      </w:pPr>
      <w:r w:rsidRPr="00343D4D">
        <w:rPr>
          <w:noProof/>
        </w:rPr>
        <w:t xml:space="preserve">Modelo robusto. </w:t>
      </w:r>
    </w:p>
    <w:p w:rsidR="00F7067E" w:rsidRPr="00343D4D" w:rsidRDefault="00F7067E" w:rsidP="00F7067E">
      <w:pPr>
        <w:spacing w:after="0"/>
        <w:rPr>
          <w:noProof/>
        </w:rPr>
      </w:pPr>
      <w:r w:rsidRPr="00343D4D">
        <w:rPr>
          <w:noProof/>
        </w:rPr>
        <w:t xml:space="preserve">Tubo Ø 20 e Ø 16,, comprimento 600 mm. </w:t>
      </w:r>
    </w:p>
    <w:p w:rsidR="00F7067E" w:rsidRPr="00343D4D" w:rsidRDefault="00F7067E" w:rsidP="00F7067E">
      <w:pPr>
        <w:spacing w:after="0"/>
        <w:rPr>
          <w:noProof/>
        </w:rPr>
      </w:pPr>
      <w:r w:rsidRPr="00343D4D">
        <w:rPr>
          <w:noProof/>
        </w:rPr>
        <w:t xml:space="preserve">Acabamento Inox 304 bacteriostático polido brilhante. </w:t>
      </w:r>
    </w:p>
    <w:p w:rsidR="00F7067E" w:rsidRPr="00343D4D" w:rsidRDefault="00F7067E" w:rsidP="00F7067E">
      <w:pPr>
        <w:spacing w:after="0"/>
        <w:rPr>
          <w:noProof/>
        </w:rPr>
      </w:pPr>
      <w:r w:rsidRPr="00343D4D">
        <w:rPr>
          <w:noProof/>
        </w:rPr>
        <w:t>Fixações invisíveis.</w:t>
      </w:r>
    </w:p>
    <w:p w:rsidR="00EC095B" w:rsidRDefault="00EC095B"/>
    <w:sectPr w:rsidR="00EC095B" w:rsidSect="00F7067E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F7067E">
    <w:pPr>
      <w:pStyle w:val="Cabealho"/>
    </w:pPr>
  </w:p>
  <w:p w:rsidR="00432C0A" w:rsidRDefault="00F706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7E"/>
    <w:rsid w:val="0000585D"/>
    <w:rsid w:val="00EC095B"/>
    <w:rsid w:val="00F7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D11C5-C10E-4B9E-98FE-87ED221B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7067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7067E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191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2019-11-14T18:04:00Z</dcterms:created>
  <dcterms:modified xsi:type="dcterms:W3CDTF">2019-11-14T18:04:00Z</dcterms:modified>
</cp:coreProperties>
</file>