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5F" w:rsidRPr="009222E4" w:rsidRDefault="006A0B5F" w:rsidP="006A0B5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1C83B6" wp14:editId="1EF5CAF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18" name="Imagem 21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510420</w:t>
      </w:r>
    </w:p>
    <w:p w:rsidR="006A0B5F" w:rsidRPr="009222E4" w:rsidRDefault="006A0B5F" w:rsidP="006A0B5F">
      <w:pPr>
        <w:spacing w:after="0"/>
        <w:rPr>
          <w:b/>
        </w:rPr>
      </w:pPr>
      <w:r w:rsidRPr="00343D4D">
        <w:rPr>
          <w:b/>
          <w:noProof/>
        </w:rPr>
        <w:t>Banco de duche rebatível Grande Conforto</w:t>
      </w:r>
    </w:p>
    <w:p w:rsidR="006A0B5F" w:rsidRPr="009222E4" w:rsidRDefault="006A0B5F" w:rsidP="006A0B5F">
      <w:pPr>
        <w:spacing w:after="0"/>
      </w:pPr>
    </w:p>
    <w:p w:rsidR="006A0B5F" w:rsidRPr="009222E4" w:rsidRDefault="006A0B5F" w:rsidP="006A0B5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510420</w:t>
      </w:r>
      <w:r w:rsidRPr="009222E4">
        <w:t xml:space="preserve"> </w:t>
      </w:r>
    </w:p>
    <w:p w:rsidR="006A0B5F" w:rsidRPr="009222E4" w:rsidRDefault="006A0B5F" w:rsidP="006A0B5F">
      <w:pPr>
        <w:spacing w:after="0"/>
      </w:pPr>
    </w:p>
    <w:p w:rsidR="006A0B5F" w:rsidRPr="0090398B" w:rsidRDefault="006A0B5F" w:rsidP="006A0B5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Banco de duche rebatível para fixar, para pessoas com mobilidade reduzida (PMR).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Com assento Grande Conforto HR.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Modelo grande.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Retenção na posição vertical. Descida com amortecimento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Assento completo removível fabricado em polímero alta resistência.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Adaptado para uma utilização intensiva em espaços públicos ou meio hospitalar.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Superfície uniforme, não porosa que facilita a manutenção e higiene.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Resistência aos produtos químicos e de limpeza.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Tratamento anti-UV.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Contacto macio e quente.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Estrutura em tubo Inox 304 bacteriostático Ø 32.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Acabamento Inox polido brilhante UltraPolish.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Fixações invisíveis por placa Inox 304, de 4 mm de espessura.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Fornecida com parafusos Inox para parede de betão.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recomendado: 135 kg.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>Dimensões recolhido : 95 x 540 mm.</w:t>
      </w:r>
    </w:p>
    <w:p w:rsidR="006A0B5F" w:rsidRPr="00343D4D" w:rsidRDefault="006A0B5F" w:rsidP="006A0B5F">
      <w:pPr>
        <w:spacing w:after="0"/>
        <w:rPr>
          <w:noProof/>
        </w:rPr>
      </w:pPr>
      <w:r w:rsidRPr="00343D4D">
        <w:rPr>
          <w:noProof/>
        </w:rPr>
        <w:t xml:space="preserve"> Dimensões : 506 x 420 x 138 mm.</w:t>
      </w:r>
    </w:p>
    <w:p w:rsidR="00EC095B" w:rsidRDefault="00EC095B"/>
    <w:sectPr w:rsidR="00EC095B" w:rsidSect="006A0B5F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6A0B5F">
    <w:pPr>
      <w:pStyle w:val="Cabealho"/>
    </w:pPr>
  </w:p>
  <w:p w:rsidR="00432C0A" w:rsidRDefault="006A0B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5F"/>
    <w:rsid w:val="0000585D"/>
    <w:rsid w:val="006A0B5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8A43B-A72D-4ECD-A2BB-0375C81D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A0B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A0B5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