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F9" w:rsidRPr="00610D5C" w:rsidRDefault="00122BF9" w:rsidP="00122BF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4D1306" wp14:editId="48DF97B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5" name="Image 2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445253</w:t>
      </w:r>
    </w:p>
    <w:p w:rsidR="00122BF9" w:rsidRPr="00610D5C" w:rsidRDefault="00122BF9" w:rsidP="00122BF9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Torneira eletrónica TEMPOMATIC PRO</w:t>
      </w:r>
    </w:p>
    <w:p w:rsidR="00122BF9" w:rsidRPr="00610D5C" w:rsidRDefault="00122BF9" w:rsidP="00122BF9">
      <w:pPr>
        <w:spacing w:after="0"/>
        <w:rPr>
          <w:lang w:val="en-US"/>
        </w:rPr>
      </w:pPr>
    </w:p>
    <w:p w:rsidR="00122BF9" w:rsidRPr="00610D5C" w:rsidRDefault="00122BF9" w:rsidP="00122BF9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445253</w:t>
      </w:r>
      <w:r w:rsidRPr="00610D5C">
        <w:rPr>
          <w:lang w:val="en-US"/>
        </w:rPr>
        <w:t xml:space="preserve"> </w:t>
      </w:r>
    </w:p>
    <w:p w:rsidR="00122BF9" w:rsidRPr="00610D5C" w:rsidRDefault="00122BF9" w:rsidP="00122BF9">
      <w:pPr>
        <w:spacing w:after="0"/>
        <w:rPr>
          <w:lang w:val="en-US"/>
        </w:rPr>
      </w:pPr>
    </w:p>
    <w:p w:rsidR="00122BF9" w:rsidRPr="0035779F" w:rsidRDefault="00122BF9" w:rsidP="00122BF9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122BF9" w:rsidRPr="00B01A6C" w:rsidRDefault="00122BF9" w:rsidP="00122B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Torneira eletrónica de lavatório sobre bancada :</w:t>
      </w:r>
    </w:p>
    <w:p w:rsidR="00122BF9" w:rsidRPr="00B01A6C" w:rsidRDefault="00122BF9" w:rsidP="00122B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Módulo eletrónico independente IP65.</w:t>
      </w:r>
    </w:p>
    <w:p w:rsidR="00122BF9" w:rsidRPr="0035779F" w:rsidRDefault="00122BF9" w:rsidP="00122BF9">
      <w:pPr>
        <w:spacing w:after="0"/>
        <w:rPr>
          <w:noProof/>
        </w:rPr>
      </w:pPr>
      <w:r w:rsidRPr="0035779F">
        <w:rPr>
          <w:noProof/>
        </w:rPr>
        <w:t>Alimentação por corrente com transformador 230/12 V.</w:t>
      </w:r>
    </w:p>
    <w:p w:rsidR="00122BF9" w:rsidRPr="00B01A6C" w:rsidRDefault="00122BF9" w:rsidP="00122B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4 l/min. a 3 bar, ajustável de 1,5 a 6 l/min.</w:t>
      </w:r>
    </w:p>
    <w:p w:rsidR="00122BF9" w:rsidRPr="00B01A6C" w:rsidRDefault="00122BF9" w:rsidP="00122B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Quebra-jatos anticalcário.</w:t>
      </w:r>
    </w:p>
    <w:p w:rsidR="00122BF9" w:rsidRPr="00B01A6C" w:rsidRDefault="00122BF9" w:rsidP="00122B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Limpeza periódica parametrizável (pré-regulada a ~60seg. todas as 24 h após a última utilização).</w:t>
      </w:r>
    </w:p>
    <w:p w:rsidR="00122BF9" w:rsidRPr="0035779F" w:rsidRDefault="00122BF9" w:rsidP="00122BF9">
      <w:pPr>
        <w:spacing w:after="0"/>
        <w:rPr>
          <w:noProof/>
        </w:rPr>
      </w:pPr>
      <w:r w:rsidRPr="0035779F">
        <w:rPr>
          <w:noProof/>
        </w:rPr>
        <w:t>Detetor de presença infravermelhos antichoque.</w:t>
      </w:r>
    </w:p>
    <w:p w:rsidR="00122BF9" w:rsidRPr="00B01A6C" w:rsidRDefault="00122BF9" w:rsidP="00122B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maciço cromado com fixação reforçada por 2 pernos Inox.</w:t>
      </w:r>
    </w:p>
    <w:p w:rsidR="00122BF9" w:rsidRPr="00B01A6C" w:rsidRDefault="00122BF9" w:rsidP="00122B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Flexível PEX com filtro e eletroválvula M3/8".</w:t>
      </w:r>
    </w:p>
    <w:p w:rsidR="00122BF9" w:rsidRPr="00B01A6C" w:rsidRDefault="00122BF9" w:rsidP="00122B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Bica orientável com interior liso (limita os nichos bacterianos).</w:t>
      </w:r>
    </w:p>
    <w:p w:rsidR="00122BF9" w:rsidRPr="0035779F" w:rsidRDefault="00122BF9" w:rsidP="00122BF9">
      <w:pPr>
        <w:spacing w:after="0"/>
        <w:rPr>
          <w:noProof/>
        </w:rPr>
      </w:pPr>
      <w:r w:rsidRPr="0035779F">
        <w:rPr>
          <w:noProof/>
        </w:rPr>
        <w:t>Bica desmontável para limpeza.</w:t>
      </w:r>
    </w:p>
    <w:p w:rsidR="00122BF9" w:rsidRPr="0035779F" w:rsidRDefault="00122BF9" w:rsidP="00122BF9">
      <w:pPr>
        <w:spacing w:after="0"/>
        <w:rPr>
          <w:noProof/>
        </w:rPr>
      </w:pPr>
      <w:r w:rsidRPr="0035779F">
        <w:rPr>
          <w:noProof/>
        </w:rPr>
        <w:t>Segurança antibloqueio em posição aberta.</w:t>
      </w:r>
    </w:p>
    <w:p w:rsidR="00122BF9" w:rsidRPr="0035779F" w:rsidRDefault="00122BF9" w:rsidP="00122BF9">
      <w:pPr>
        <w:spacing w:after="0"/>
        <w:rPr>
          <w:noProof/>
        </w:rPr>
      </w:pPr>
      <w:r w:rsidRPr="0035779F">
        <w:rPr>
          <w:noProof/>
        </w:rPr>
        <w:t>Dois modos de fecho :</w:t>
      </w:r>
    </w:p>
    <w:p w:rsidR="00122BF9" w:rsidRPr="0035779F" w:rsidRDefault="00122BF9" w:rsidP="00122BF9">
      <w:pPr>
        <w:spacing w:after="0"/>
        <w:rPr>
          <w:noProof/>
        </w:rPr>
      </w:pPr>
      <w:r w:rsidRPr="0035779F">
        <w:rPr>
          <w:noProof/>
        </w:rPr>
        <w:t>&gt; Modo standard  : abertura temporizada, fecho automático.</w:t>
      </w:r>
    </w:p>
    <w:p w:rsidR="00122BF9" w:rsidRPr="0035779F" w:rsidRDefault="00122BF9" w:rsidP="00122BF9">
      <w:pPr>
        <w:spacing w:after="0"/>
        <w:rPr>
          <w:noProof/>
        </w:rPr>
      </w:pPr>
      <w:r w:rsidRPr="0035779F">
        <w:rPr>
          <w:noProof/>
        </w:rPr>
        <w:t>&gt; Modo On/Off : fecho voluntário ou após 30 min. de abertura. Possibilidade de realizar um choque térmico.</w:t>
      </w:r>
    </w:p>
    <w:p w:rsidR="00122BF9" w:rsidRPr="0035779F" w:rsidRDefault="00122BF9" w:rsidP="00122BF9">
      <w:pPr>
        <w:spacing w:after="0"/>
        <w:rPr>
          <w:noProof/>
        </w:rPr>
      </w:pPr>
      <w:r w:rsidRPr="0035779F">
        <w:rPr>
          <w:noProof/>
        </w:rPr>
        <w:t>Em conformidade com a norma NF Médical (Meio Médico).</w:t>
      </w:r>
    </w:p>
    <w:p w:rsidR="00122BF9" w:rsidRDefault="00122BF9" w:rsidP="00122BF9">
      <w:pPr>
        <w:spacing w:after="0"/>
        <w:rPr>
          <w:lang w:val="en-GB"/>
        </w:rPr>
        <w:sectPr w:rsidR="00122BF9" w:rsidSect="00122BF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Garantia 10 anos</w:t>
      </w:r>
    </w:p>
    <w:p w:rsidR="00860EEB" w:rsidRDefault="00860EEB" w:rsidP="00122BF9"/>
    <w:sectPr w:rsidR="00860EEB" w:rsidSect="00122B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122BF9">
    <w:pPr>
      <w:pStyle w:val="En-tte"/>
    </w:pPr>
  </w:p>
  <w:p w:rsidR="00D53E87" w:rsidRDefault="00122B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F9"/>
    <w:rsid w:val="00122BF9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42B7-478E-41C6-A13B-65DA1F01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2B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22B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