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8C" w:rsidRPr="009222E4" w:rsidRDefault="00F4628C" w:rsidP="00F4628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4825D9" wp14:editId="5FE0E46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3" name="Imagem 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2640</w:t>
      </w:r>
    </w:p>
    <w:p w:rsidR="00F4628C" w:rsidRPr="009222E4" w:rsidRDefault="00F4628C" w:rsidP="00F4628C">
      <w:pPr>
        <w:spacing w:after="0"/>
        <w:rPr>
          <w:b/>
        </w:rPr>
      </w:pPr>
      <w:r w:rsidRPr="00343D4D">
        <w:rPr>
          <w:b/>
          <w:noProof/>
        </w:rPr>
        <w:t>Misturadora mecânica sequencial de lavatório</w:t>
      </w:r>
    </w:p>
    <w:p w:rsidR="00F4628C" w:rsidRPr="009222E4" w:rsidRDefault="00F4628C" w:rsidP="00F4628C">
      <w:pPr>
        <w:spacing w:after="0"/>
      </w:pPr>
    </w:p>
    <w:p w:rsidR="00F4628C" w:rsidRPr="009222E4" w:rsidRDefault="00F4628C" w:rsidP="00F4628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2640</w:t>
      </w:r>
      <w:r w:rsidRPr="009222E4">
        <w:t xml:space="preserve"> </w:t>
      </w:r>
    </w:p>
    <w:p w:rsidR="00F4628C" w:rsidRPr="009222E4" w:rsidRDefault="00F4628C" w:rsidP="00F4628C">
      <w:pPr>
        <w:spacing w:after="0"/>
      </w:pPr>
    </w:p>
    <w:p w:rsidR="00F4628C" w:rsidRPr="0090398B" w:rsidRDefault="00F4628C" w:rsidP="00F4628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Misturadora mecânica para lavatório de parede sequencial a 70°.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Abertura e fecho sobre a água fria.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Bica plana orientável superior L.120 com saída BIOSAFE higiénica.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Possibilidade de tornar a bica fixa, facilmente.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Isolamento térmico anti-queimaduras Securitouch.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Cartucho cerâmico Ø 35 com limitador de temperatura máxima pré-regulado.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Corpo e bica com tubos de interior liso de baixa capacidade (reduz os nichos bacterianos).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Possibilidade de realizar facilmente um choque térmico sem desmontar o manípulo e sem cortar a alimentação de água fria.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Débito 4 l/min a 3 bar.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Corpo em latão cromado.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Comando sem contacto manual com alavanca Higiene L.200.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Fornecido com ligações STOP/CHECK M1/2" M3/4”.</w:t>
      </w:r>
    </w:p>
    <w:p w:rsidR="00F4628C" w:rsidRPr="00343D4D" w:rsidRDefault="00F4628C" w:rsidP="00F4628C">
      <w:pPr>
        <w:spacing w:after="0"/>
        <w:rPr>
          <w:noProof/>
        </w:rPr>
      </w:pPr>
      <w:r w:rsidRPr="00343D4D">
        <w:rPr>
          <w:noProof/>
        </w:rPr>
        <w:t>Garantia 10 anos.</w:t>
      </w:r>
    </w:p>
    <w:p w:rsidR="00F4628C" w:rsidRPr="0090398B" w:rsidRDefault="00F4628C" w:rsidP="00F4628C">
      <w:pPr>
        <w:spacing w:after="0"/>
        <w:sectPr w:rsidR="00F4628C" w:rsidRPr="0090398B" w:rsidSect="00F4628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Disponibilidade prevista: 2º semestre 2019. Para validação da disponibilidade contactar o Serviço </w:t>
      </w:r>
    </w:p>
    <w:p w:rsidR="00EC095B" w:rsidRDefault="00EC095B"/>
    <w:sectPr w:rsidR="00EC095B" w:rsidSect="00F4628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4628C">
    <w:pPr>
      <w:pStyle w:val="Cabealho"/>
    </w:pPr>
  </w:p>
  <w:p w:rsidR="00432C0A" w:rsidRDefault="00F46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8C"/>
    <w:rsid w:val="0000585D"/>
    <w:rsid w:val="00EC095B"/>
    <w:rsid w:val="00F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F1DF3-E51F-40D1-9B77-60CF4AAF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62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4628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