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674" w:rsidRPr="00AC2FA8" w:rsidRDefault="00014674" w:rsidP="00014674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FA0B696" wp14:editId="5389995E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69" name="Imagem 69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6E2A">
        <w:rPr>
          <w:noProof/>
          <w:color w:val="FFFFFF"/>
          <w:sz w:val="4"/>
          <w:szCs w:val="4"/>
        </w:rPr>
        <w:t>130000</w:t>
      </w:r>
    </w:p>
    <w:p w:rsidR="00014674" w:rsidRPr="00AC2FA8" w:rsidRDefault="00014674" w:rsidP="00014674">
      <w:pPr>
        <w:spacing w:after="0"/>
        <w:rPr>
          <w:b/>
        </w:rPr>
      </w:pPr>
      <w:r w:rsidRPr="00F36E2A">
        <w:rPr>
          <w:b/>
          <w:noProof/>
        </w:rPr>
        <w:t>Urinol HYBRIMATIC FINO</w:t>
      </w:r>
    </w:p>
    <w:p w:rsidR="00014674" w:rsidRPr="00AC2FA8" w:rsidRDefault="00014674" w:rsidP="00014674">
      <w:pPr>
        <w:spacing w:after="0"/>
      </w:pPr>
    </w:p>
    <w:p w:rsidR="00014674" w:rsidRPr="00AC2FA8" w:rsidRDefault="00014674" w:rsidP="00014674">
      <w:pPr>
        <w:spacing w:after="0"/>
      </w:pPr>
      <w:r w:rsidRPr="00AC2FA8">
        <w:rPr>
          <w:rFonts w:cs="Calibri"/>
        </w:rPr>
        <w:t>Referência</w:t>
      </w:r>
      <w:r w:rsidRPr="00AC2FA8">
        <w:t xml:space="preserve">: </w:t>
      </w:r>
      <w:r w:rsidRPr="00F36E2A">
        <w:rPr>
          <w:noProof/>
        </w:rPr>
        <w:t>130000</w:t>
      </w:r>
      <w:r w:rsidRPr="00AC2FA8">
        <w:t xml:space="preserve"> </w:t>
      </w:r>
    </w:p>
    <w:p w:rsidR="00014674" w:rsidRPr="00AC2FA8" w:rsidRDefault="00014674" w:rsidP="00014674">
      <w:pPr>
        <w:spacing w:after="0"/>
      </w:pPr>
    </w:p>
    <w:p w:rsidR="00014674" w:rsidRPr="00300715" w:rsidRDefault="00014674" w:rsidP="00014674">
      <w:pPr>
        <w:spacing w:after="0"/>
        <w:rPr>
          <w:u w:val="single"/>
        </w:rPr>
      </w:pPr>
      <w:r w:rsidRPr="00300715">
        <w:rPr>
          <w:u w:val="single"/>
        </w:rPr>
        <w:t>Informação para prescrição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Urinol individual suspenso com sistema de limpeza híbrido :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Sistema HYBRIMATIC: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Alimentação por pilhas 123 Lítio 6 V.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Detetor de fluidos invisível.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Válvula com membrana sem dreno de água.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Eletrónica integrada no urinol.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Micro-limpeza de um segundo após cada utilizador em programa eco (ou 3 segundos em programa conforto).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Modo afluência : a limpeza realiza-se após o período de elevada frequência.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Limpeza periódica higiénica de 7 seg. todas as 24 h em programa eco (ou 14 seg. todas as 12 h em programa conforto) : evita maus odores e entupimentos nas canalizações.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Débito pré-regulado a 0,07 l/seg. a 3 bar, ajustável.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Torneira de segurança.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Urinol suspenso FINO sem flange: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-Inox 304 bateriostático, acabamento Inox polido satinado.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Espessura Inox : 1,2 mm.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Entrada de água posterior.</w:t>
      </w:r>
    </w:p>
    <w:p w:rsidR="00014674" w:rsidRPr="00F36E2A" w:rsidRDefault="00014674" w:rsidP="00014674">
      <w:pPr>
        <w:spacing w:after="0"/>
        <w:rPr>
          <w:noProof/>
        </w:rPr>
      </w:pPr>
      <w:r w:rsidRPr="00F36E2A">
        <w:rPr>
          <w:noProof/>
        </w:rPr>
        <w:t>- Saída de água horizontal encastrada.</w:t>
      </w:r>
    </w:p>
    <w:p w:rsidR="00EC095B" w:rsidRDefault="00EC095B"/>
    <w:sectPr w:rsidR="00EC095B" w:rsidSect="00014674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82C" w:rsidRDefault="00014674">
    <w:pPr>
      <w:pStyle w:val="Cabealho"/>
    </w:pPr>
  </w:p>
  <w:p w:rsidR="0057082C" w:rsidRDefault="0001467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674"/>
    <w:rsid w:val="0000585D"/>
    <w:rsid w:val="00014674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6ED83-30F7-475F-8B13-6D1A4DADC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01467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014674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786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2019-12-12T17:41:00Z</dcterms:created>
  <dcterms:modified xsi:type="dcterms:W3CDTF">2019-12-12T17:41:00Z</dcterms:modified>
</cp:coreProperties>
</file>