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E1" w:rsidRPr="00AC2FA8" w:rsidRDefault="004C76E1" w:rsidP="004C76E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A9EB4D" wp14:editId="32B4AF4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8" name="Imagem 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110390</w:t>
      </w:r>
    </w:p>
    <w:p w:rsidR="004C76E1" w:rsidRPr="00AC2FA8" w:rsidRDefault="004C76E1" w:rsidP="004C76E1">
      <w:pPr>
        <w:spacing w:after="0"/>
        <w:rPr>
          <w:b/>
        </w:rPr>
      </w:pPr>
      <w:r w:rsidRPr="00F36E2A">
        <w:rPr>
          <w:b/>
          <w:noProof/>
        </w:rPr>
        <w:t>Sanita com cisterna MONOBLOCO S21</w:t>
      </w:r>
    </w:p>
    <w:p w:rsidR="004C76E1" w:rsidRPr="00AC2FA8" w:rsidRDefault="004C76E1" w:rsidP="004C76E1">
      <w:pPr>
        <w:spacing w:after="0"/>
      </w:pPr>
    </w:p>
    <w:p w:rsidR="004C76E1" w:rsidRPr="00AC2FA8" w:rsidRDefault="004C76E1" w:rsidP="004C76E1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110390</w:t>
      </w:r>
      <w:r w:rsidRPr="00AC2FA8">
        <w:t xml:space="preserve"> </w:t>
      </w:r>
    </w:p>
    <w:p w:rsidR="004C76E1" w:rsidRPr="00AC2FA8" w:rsidRDefault="004C76E1" w:rsidP="004C76E1">
      <w:pPr>
        <w:spacing w:after="0"/>
      </w:pPr>
    </w:p>
    <w:p w:rsidR="004C76E1" w:rsidRPr="00300715" w:rsidRDefault="004C76E1" w:rsidP="004C76E1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Sanita ao pavimento com cisterna de dupla descarga 3/6 L, 370 x 815 x 620 mm.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Aço inoxidável 304 bacteriostático. Acabamento polido satinado.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Espessura do aço inoxidável : 1,5 mm.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Sanita estampada, sem soldaduras, de fácil manutenção e melhor higiene.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Interior da sanita polido com bordos redondos para uma fácil limpeza.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Lavagem perimetral. Entrada de água inferior encastrada ou exterior lateral (direita/esquerda).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Descarga de água encastrada horizontal ou vertical. Fornecido com curva de esgoto em PVC.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Furação para fixação do assento. Fornecido com espelho embelezador em aço inoxidável para uso sem assento.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Instalação rápida : 2 janelas de acesso com parafusos antirroubo TORX.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>Marcação CE. Em conformidade com a norma EN 997 para descarga de 4 L.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>Peso : 21 kg.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Garantia 10 anos. </w:t>
      </w:r>
    </w:p>
    <w:p w:rsidR="004C76E1" w:rsidRPr="00F36E2A" w:rsidRDefault="004C76E1" w:rsidP="004C76E1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4C76E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4C76E1">
    <w:pPr>
      <w:pStyle w:val="Cabealho"/>
    </w:pPr>
  </w:p>
  <w:p w:rsidR="0057082C" w:rsidRDefault="004C76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1"/>
    <w:rsid w:val="0000585D"/>
    <w:rsid w:val="004C76E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0A70F-BA14-4BD7-9F30-F9548303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C76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C76E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